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29" w:rsidRPr="00CF63D9" w:rsidRDefault="00320FA6" w:rsidP="00CF63D9">
      <w:pPr>
        <w:jc w:val="center"/>
        <w:rPr>
          <w:b/>
          <w:sz w:val="28"/>
        </w:rPr>
      </w:pPr>
      <w:r>
        <w:rPr>
          <w:b/>
          <w:noProof/>
          <w:sz w:val="28"/>
          <w:lang w:eastAsia="en-I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B4716E" wp14:editId="31709321">
                <wp:simplePos x="0" y="0"/>
                <wp:positionH relativeFrom="column">
                  <wp:posOffset>-819150</wp:posOffset>
                </wp:positionH>
                <wp:positionV relativeFrom="paragraph">
                  <wp:posOffset>-1638300</wp:posOffset>
                </wp:positionV>
                <wp:extent cx="7379970" cy="10511790"/>
                <wp:effectExtent l="19050" t="19050" r="30480" b="419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9970" cy="10511790"/>
                          <a:chOff x="0" y="0"/>
                          <a:chExt cx="7379970" cy="10512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79970" cy="10512000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291A6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04775" y="104775"/>
                            <a:ext cx="7163435" cy="10296000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DA251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64.5pt;margin-top:-129pt;width:581.1pt;height:827.7pt;z-index:-251655168;mso-height-relative:margin" coordsize="73799,10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">
                <v:rect id="Rectangle 1" o:spid="_x0000_s1027" style="position:absolute;width:73799;height:10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RXMAA&#10;AADaAAAADwAAAGRycy9kb3ducmV2LnhtbESPzarCMBCF98J9hzAX3NnUi4hUo6gguBL8AV0OzZgW&#10;m0lpou316Y0guBqGc843Z2aLzlbiQY0vHSsYJikI4tzpko2C03EzmIDwAVlj5ZgU/JOHxfynN8NM&#10;u5b39DgEIyKEfYYKihDqTEqfF2TRJ64mjtrVNRZDXBsjdYNthNtK/qXpWFosOV4osKZ1QfntcLcK&#10;VvTcXCJim95Mex7t9sauRkul+r/dcgoiUBe+5k96q2N9eL/yn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IRXMAAAADaAAAADwAAAAAAAAAAAAAAAACYAgAAZHJzL2Rvd25y&#10;ZXYueG1sUEsFBgAAAAAEAAQA9QAAAIUDAAAAAA==&#10;" filled="f" strokecolor="#291a68" strokeweight="5pt"/>
                <v:rect id="Rectangle 2" o:spid="_x0000_s1028" style="position:absolute;left:1047;top:1047;width:71635;height:10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37cQA&#10;AADaAAAADwAAAGRycy9kb3ducmV2LnhtbESPQYvCMBSE7wv+h/CEvSyaKihSjSKCIuwuuCqKt2fz&#10;bKvNS2mi1n9vhAWPw8x8w4wmtSnEjSqXW1bQaUcgiBOrc04VbDfz1gCE88gaC8uk4EEOJuPGxwhj&#10;be/8R7e1T0WAsItRQeZ9GUvpkowMurYtiYN3spVBH2SVSl3hPcBNIbtR1JcGcw4LGZY0yyi5rK9G&#10;wYp+99fk0F8MfO982R169PN9/FLqs1lPhyA81f4d/m8vtYIuvK6EG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d+3EAAAA2gAAAA8AAAAAAAAAAAAAAAAAmAIAAGRycy9k&#10;b3ducmV2LnhtbFBLBQYAAAAABAAEAPUAAACJAwAAAAA=&#10;" filled="f" strokecolor="#da251d" strokeweight="5pt"/>
              </v:group>
            </w:pict>
          </mc:Fallback>
        </mc:AlternateContent>
      </w:r>
      <w:r>
        <w:rPr>
          <w:b/>
          <w:sz w:val="28"/>
        </w:rPr>
        <w:t xml:space="preserve">   </w:t>
      </w:r>
      <w:r w:rsidR="00CF63D9" w:rsidRPr="00CF63D9">
        <w:rPr>
          <w:b/>
          <w:sz w:val="32"/>
        </w:rPr>
        <w:t>Me</w:t>
      </w:r>
      <w:r w:rsidR="005C121A" w:rsidRPr="00CF63D9">
        <w:rPr>
          <w:b/>
          <w:sz w:val="32"/>
        </w:rPr>
        <w:t>ntor Agreement</w:t>
      </w:r>
    </w:p>
    <w:p w:rsidR="00E046B7" w:rsidRDefault="005C121A" w:rsidP="000F0CA8">
      <w:pPr>
        <w:jc w:val="both"/>
        <w:rPr>
          <w:sz w:val="24"/>
          <w:szCs w:val="28"/>
        </w:rPr>
      </w:pPr>
      <w:r w:rsidRPr="00CF63D9">
        <w:rPr>
          <w:sz w:val="24"/>
          <w:szCs w:val="28"/>
        </w:rPr>
        <w:t xml:space="preserve">This Mentor Agreement (‘Agreement’) is between </w:t>
      </w:r>
      <w:proofErr w:type="spellStart"/>
      <w:r w:rsidRPr="00CF63D9">
        <w:rPr>
          <w:sz w:val="24"/>
          <w:szCs w:val="28"/>
        </w:rPr>
        <w:t>CARMa</w:t>
      </w:r>
      <w:proofErr w:type="spellEnd"/>
      <w:r w:rsidRPr="00CF63D9">
        <w:rPr>
          <w:sz w:val="24"/>
          <w:szCs w:val="28"/>
        </w:rPr>
        <w:t xml:space="preserve"> Venture Services (I) Private Limited, with its office at No </w:t>
      </w:r>
      <w:r w:rsidR="003D5DB3">
        <w:rPr>
          <w:sz w:val="24"/>
          <w:szCs w:val="28"/>
        </w:rPr>
        <w:t xml:space="preserve">1028, 25th Main, 39th Cross, </w:t>
      </w:r>
      <w:r w:rsidR="00904F2B">
        <w:rPr>
          <w:sz w:val="24"/>
          <w:szCs w:val="28"/>
        </w:rPr>
        <w:t xml:space="preserve"> </w:t>
      </w:r>
      <w:proofErr w:type="spellStart"/>
      <w:r w:rsidR="00904F2B">
        <w:rPr>
          <w:sz w:val="24"/>
          <w:szCs w:val="28"/>
        </w:rPr>
        <w:t>Jayanagar</w:t>
      </w:r>
      <w:proofErr w:type="spellEnd"/>
      <w:r w:rsidR="00904F2B">
        <w:rPr>
          <w:sz w:val="24"/>
          <w:szCs w:val="28"/>
        </w:rPr>
        <w:t xml:space="preserve"> 4</w:t>
      </w:r>
      <w:r w:rsidR="00904F2B" w:rsidRPr="00904F2B">
        <w:rPr>
          <w:sz w:val="24"/>
          <w:szCs w:val="28"/>
          <w:vertAlign w:val="superscript"/>
        </w:rPr>
        <w:t>th</w:t>
      </w:r>
      <w:r w:rsidR="00904F2B">
        <w:rPr>
          <w:sz w:val="24"/>
          <w:szCs w:val="28"/>
        </w:rPr>
        <w:t xml:space="preserve"> T Block, Bangalore – 560 0041</w:t>
      </w:r>
      <w:r w:rsidRPr="00CF63D9">
        <w:rPr>
          <w:sz w:val="24"/>
          <w:szCs w:val="28"/>
        </w:rPr>
        <w:t xml:space="preserve">  (‘</w:t>
      </w:r>
      <w:proofErr w:type="spellStart"/>
      <w:r w:rsidRPr="00CF63D9">
        <w:rPr>
          <w:sz w:val="24"/>
          <w:szCs w:val="28"/>
        </w:rPr>
        <w:t>CARMa</w:t>
      </w:r>
      <w:proofErr w:type="spellEnd"/>
      <w:r w:rsidRPr="00CF63D9">
        <w:rPr>
          <w:sz w:val="24"/>
          <w:szCs w:val="28"/>
        </w:rPr>
        <w:t>’) and</w:t>
      </w:r>
      <w:r w:rsidR="00B91A41">
        <w:rPr>
          <w:sz w:val="24"/>
          <w:szCs w:val="28"/>
        </w:rPr>
        <w:t xml:space="preserve"> </w:t>
      </w:r>
      <w:r w:rsidR="00DF290D">
        <w:rPr>
          <w:sz w:val="24"/>
          <w:szCs w:val="28"/>
        </w:rPr>
        <w:t>-------------------</w:t>
      </w:r>
    </w:p>
    <w:p w:rsidR="00CA62F4" w:rsidRDefault="00B91A41" w:rsidP="00941006">
      <w:proofErr w:type="spellStart"/>
      <w:r>
        <w:rPr>
          <w:sz w:val="24"/>
          <w:szCs w:val="28"/>
        </w:rPr>
        <w:t>Ph</w:t>
      </w:r>
      <w:proofErr w:type="spellEnd"/>
      <w:r>
        <w:rPr>
          <w:sz w:val="24"/>
          <w:szCs w:val="28"/>
        </w:rPr>
        <w:t>:</w:t>
      </w:r>
      <w:r w:rsidR="00941006">
        <w:rPr>
          <w:sz w:val="24"/>
          <w:szCs w:val="28"/>
        </w:rPr>
        <w:t xml:space="preserve"> </w:t>
      </w:r>
      <w:r w:rsidR="00941006">
        <w:rPr>
          <w:rFonts w:cstheme="minorHAnsi"/>
        </w:rPr>
        <w:t>91</w:t>
      </w:r>
      <w:r w:rsidR="00941006" w:rsidRPr="00B84875">
        <w:rPr>
          <w:rFonts w:cstheme="minorHAnsi"/>
        </w:rPr>
        <w:tab/>
      </w:r>
      <w:r w:rsidR="00941006" w:rsidRPr="00B84875">
        <w:rPr>
          <w:rFonts w:cstheme="minorHAnsi"/>
        </w:rPr>
        <w:tab/>
      </w:r>
      <w:r w:rsidR="00941006" w:rsidRPr="00B84875">
        <w:rPr>
          <w:rFonts w:cstheme="minorHAnsi"/>
        </w:rPr>
        <w:tab/>
      </w:r>
      <w:r w:rsidR="00DF290D">
        <w:rPr>
          <w:rFonts w:cstheme="minorHAnsi"/>
        </w:rPr>
        <w:t xml:space="preserve"> </w:t>
      </w:r>
      <w:r w:rsidR="00DF290D">
        <w:rPr>
          <w:rFonts w:cstheme="minorHAnsi"/>
        </w:rPr>
        <w:tab/>
      </w:r>
      <w:r w:rsidR="00DF290D">
        <w:rPr>
          <w:rFonts w:cstheme="minorHAnsi"/>
        </w:rPr>
        <w:tab/>
      </w:r>
      <w:r w:rsidR="00DF290D">
        <w:rPr>
          <w:rFonts w:cstheme="minorHAnsi"/>
        </w:rPr>
        <w:tab/>
      </w:r>
      <w:r w:rsidR="00DF290D">
        <w:rPr>
          <w:rFonts w:cstheme="minorHAnsi"/>
        </w:rPr>
        <w:tab/>
      </w:r>
      <w:r w:rsidR="00941006" w:rsidRPr="00B84875">
        <w:rPr>
          <w:rFonts w:cstheme="minorHAnsi"/>
        </w:rPr>
        <w:t>E:</w:t>
      </w:r>
      <w:r w:rsidR="00DF290D">
        <w:rPr>
          <w:rFonts w:cstheme="minorHAnsi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F17B98">
        <w:rPr>
          <w:sz w:val="24"/>
          <w:szCs w:val="28"/>
        </w:rPr>
        <w:t xml:space="preserve"> </w:t>
      </w:r>
    </w:p>
    <w:p w:rsidR="00DF290D" w:rsidRDefault="00A0183D" w:rsidP="00DF290D">
      <w:pPr>
        <w:jc w:val="both"/>
        <w:rPr>
          <w:sz w:val="24"/>
          <w:szCs w:val="28"/>
        </w:rPr>
      </w:pPr>
      <w:r>
        <w:rPr>
          <w:sz w:val="24"/>
          <w:szCs w:val="28"/>
        </w:rPr>
        <w:t>This agreement is valid</w:t>
      </w:r>
      <w:r w:rsidR="00DF290D">
        <w:rPr>
          <w:sz w:val="24"/>
          <w:szCs w:val="28"/>
        </w:rPr>
        <w:t>-----------------</w:t>
      </w:r>
      <w:r>
        <w:rPr>
          <w:sz w:val="24"/>
          <w:szCs w:val="28"/>
        </w:rPr>
        <w:t xml:space="preserve"> from to </w:t>
      </w:r>
      <w:r w:rsidR="00DF290D">
        <w:rPr>
          <w:sz w:val="24"/>
          <w:szCs w:val="28"/>
        </w:rPr>
        <w:t>--------------------</w:t>
      </w:r>
    </w:p>
    <w:p w:rsidR="005C121A" w:rsidRPr="00CF63D9" w:rsidRDefault="00560B03" w:rsidP="00DF290D">
      <w:pPr>
        <w:jc w:val="both"/>
        <w:rPr>
          <w:sz w:val="24"/>
          <w:szCs w:val="28"/>
        </w:rPr>
      </w:pPr>
      <w:proofErr w:type="spellStart"/>
      <w:r w:rsidRPr="00CF63D9">
        <w:rPr>
          <w:sz w:val="24"/>
          <w:szCs w:val="28"/>
        </w:rPr>
        <w:t>CARMa</w:t>
      </w:r>
      <w:proofErr w:type="spellEnd"/>
      <w:r w:rsidRPr="00CF63D9">
        <w:rPr>
          <w:sz w:val="24"/>
          <w:szCs w:val="28"/>
        </w:rPr>
        <w:t xml:space="preserve"> </w:t>
      </w:r>
      <w:r w:rsidR="00C03C34" w:rsidRPr="00CF63D9">
        <w:rPr>
          <w:sz w:val="24"/>
          <w:szCs w:val="28"/>
        </w:rPr>
        <w:t xml:space="preserve">Sutra mentoring </w:t>
      </w:r>
      <w:proofErr w:type="gramStart"/>
      <w:r w:rsidR="00C03C34" w:rsidRPr="00CF63D9">
        <w:rPr>
          <w:sz w:val="24"/>
          <w:szCs w:val="28"/>
        </w:rPr>
        <w:t>program</w:t>
      </w:r>
      <w:r w:rsidRPr="00CF63D9">
        <w:rPr>
          <w:sz w:val="24"/>
          <w:szCs w:val="28"/>
        </w:rPr>
        <w:t xml:space="preserve"> :</w:t>
      </w:r>
      <w:proofErr w:type="gramEnd"/>
    </w:p>
    <w:p w:rsidR="00C03C34" w:rsidRPr="00CF63D9" w:rsidRDefault="00560B03" w:rsidP="000F0CA8">
      <w:pPr>
        <w:pStyle w:val="ListParagraph"/>
        <w:jc w:val="both"/>
        <w:rPr>
          <w:sz w:val="24"/>
          <w:szCs w:val="28"/>
        </w:rPr>
      </w:pPr>
      <w:proofErr w:type="spellStart"/>
      <w:r w:rsidRPr="00CF63D9">
        <w:rPr>
          <w:sz w:val="24"/>
          <w:szCs w:val="28"/>
        </w:rPr>
        <w:t>CARMa</w:t>
      </w:r>
      <w:proofErr w:type="spellEnd"/>
      <w:r w:rsidRPr="00CF63D9">
        <w:rPr>
          <w:sz w:val="24"/>
          <w:szCs w:val="28"/>
        </w:rPr>
        <w:t xml:space="preserve"> mentors start-ups, mature enterprises and family businesses to get them investment-ready</w:t>
      </w:r>
      <w:r w:rsidR="00C03C34" w:rsidRPr="00CF63D9">
        <w:rPr>
          <w:sz w:val="24"/>
          <w:szCs w:val="28"/>
        </w:rPr>
        <w:t xml:space="preserve"> through an intense diagnostic mentoring program called </w:t>
      </w:r>
      <w:proofErr w:type="spellStart"/>
      <w:r w:rsidR="00C03C34" w:rsidRPr="00CF63D9">
        <w:rPr>
          <w:sz w:val="24"/>
          <w:szCs w:val="28"/>
        </w:rPr>
        <w:t>CARMa</w:t>
      </w:r>
      <w:proofErr w:type="spellEnd"/>
      <w:r w:rsidR="00C03C34" w:rsidRPr="00CF63D9">
        <w:rPr>
          <w:sz w:val="24"/>
          <w:szCs w:val="28"/>
        </w:rPr>
        <w:t xml:space="preserve"> Sutra.</w:t>
      </w:r>
      <w:r w:rsidRPr="00CF63D9">
        <w:rPr>
          <w:sz w:val="24"/>
          <w:szCs w:val="28"/>
        </w:rPr>
        <w:t xml:space="preserve"> </w:t>
      </w:r>
    </w:p>
    <w:p w:rsidR="00560B03" w:rsidRDefault="00560B03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proofErr w:type="spellStart"/>
      <w:r w:rsidRPr="00CF63D9">
        <w:rPr>
          <w:sz w:val="24"/>
          <w:szCs w:val="28"/>
        </w:rPr>
        <w:t>CARMa</w:t>
      </w:r>
      <w:proofErr w:type="spellEnd"/>
      <w:r w:rsidRPr="00CF63D9">
        <w:rPr>
          <w:sz w:val="24"/>
          <w:szCs w:val="28"/>
        </w:rPr>
        <w:t xml:space="preserve"> is a collaborative model wherein it partners with other stake-holders in the entrepreneurial eco-system so that the mentoring </w:t>
      </w:r>
      <w:r w:rsidR="00C03C34" w:rsidRPr="00CF63D9">
        <w:rPr>
          <w:sz w:val="24"/>
          <w:szCs w:val="28"/>
        </w:rPr>
        <w:t xml:space="preserve">becomes </w:t>
      </w:r>
      <w:r w:rsidRPr="00CF63D9">
        <w:rPr>
          <w:sz w:val="24"/>
          <w:szCs w:val="28"/>
        </w:rPr>
        <w:t xml:space="preserve">scalable, high impact and far-reaching. </w:t>
      </w:r>
      <w:r w:rsidR="00677345" w:rsidRPr="00CF63D9">
        <w:rPr>
          <w:sz w:val="24"/>
          <w:szCs w:val="28"/>
        </w:rPr>
        <w:t>It entails revenue-share.</w:t>
      </w:r>
    </w:p>
    <w:p w:rsidR="001537E9" w:rsidRPr="00CF63D9" w:rsidRDefault="001537E9" w:rsidP="001537E9">
      <w:pPr>
        <w:pStyle w:val="ListParagraph"/>
        <w:ind w:left="360"/>
        <w:jc w:val="both"/>
        <w:rPr>
          <w:sz w:val="24"/>
          <w:szCs w:val="28"/>
        </w:rPr>
      </w:pPr>
    </w:p>
    <w:p w:rsidR="001537E9" w:rsidRDefault="00560B03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1537E9">
        <w:rPr>
          <w:sz w:val="24"/>
          <w:szCs w:val="28"/>
        </w:rPr>
        <w:t>The Mentor is either an entrepreneur himself or a seasoned corporate professional who ‘thinks’ like an entrepreneur. His expertise may be domain specific or he may have excellent organization building capabilities.</w:t>
      </w:r>
      <w:r w:rsidR="0020348C" w:rsidRPr="001537E9">
        <w:rPr>
          <w:sz w:val="24"/>
          <w:szCs w:val="28"/>
        </w:rPr>
        <w:t xml:space="preserve"> 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20348C" w:rsidRDefault="0020348C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1537E9">
        <w:rPr>
          <w:sz w:val="24"/>
          <w:szCs w:val="28"/>
        </w:rPr>
        <w:t xml:space="preserve">The Mentor should be willing to share his time, knowledge and experience with his mentees. 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560B03" w:rsidRDefault="0020348C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F63D9">
        <w:rPr>
          <w:sz w:val="24"/>
          <w:szCs w:val="28"/>
        </w:rPr>
        <w:t xml:space="preserve">The Mentor should be aligned to the vision of his mentee. 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C03C34" w:rsidRDefault="00C03C34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F63D9">
        <w:rPr>
          <w:sz w:val="24"/>
          <w:szCs w:val="28"/>
        </w:rPr>
        <w:t xml:space="preserve">Most of the mentoring is online through phone calls, </w:t>
      </w:r>
      <w:proofErr w:type="spellStart"/>
      <w:r w:rsidRPr="00CF63D9">
        <w:rPr>
          <w:sz w:val="24"/>
          <w:szCs w:val="28"/>
        </w:rPr>
        <w:t>skype</w:t>
      </w:r>
      <w:proofErr w:type="spellEnd"/>
      <w:r w:rsidRPr="00CF63D9">
        <w:rPr>
          <w:sz w:val="24"/>
          <w:szCs w:val="28"/>
        </w:rPr>
        <w:t xml:space="preserve">, g- chat, and mails. There may be some face-to-face interactions from time to time. This may be necessitated by work exigencies and </w:t>
      </w:r>
      <w:r w:rsidR="00C710B5" w:rsidRPr="00CF63D9">
        <w:rPr>
          <w:sz w:val="24"/>
          <w:szCs w:val="28"/>
        </w:rPr>
        <w:t xml:space="preserve">the frequency </w:t>
      </w:r>
      <w:r w:rsidRPr="00CF63D9">
        <w:rPr>
          <w:sz w:val="24"/>
          <w:szCs w:val="28"/>
        </w:rPr>
        <w:t>should be worked out between mentor and mentee.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677345" w:rsidRDefault="00677345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F63D9">
        <w:rPr>
          <w:sz w:val="24"/>
          <w:szCs w:val="28"/>
        </w:rPr>
        <w:t>The Mentor is not expected to be a know-all but should be receptive to a two-way learning process.</w:t>
      </w:r>
    </w:p>
    <w:p w:rsidR="001537E9" w:rsidRPr="00CF63D9" w:rsidRDefault="001537E9" w:rsidP="001537E9">
      <w:pPr>
        <w:pStyle w:val="ListParagraph"/>
        <w:ind w:left="360"/>
        <w:jc w:val="both"/>
        <w:rPr>
          <w:sz w:val="24"/>
          <w:szCs w:val="28"/>
        </w:rPr>
      </w:pPr>
    </w:p>
    <w:p w:rsidR="00D129E2" w:rsidRDefault="00D129E2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F63D9">
        <w:rPr>
          <w:sz w:val="24"/>
          <w:szCs w:val="28"/>
        </w:rPr>
        <w:t>The Mentor should avoid becoming involved in day-to-day operations of his mentee.</w:t>
      </w:r>
      <w:r w:rsidR="00C03C34" w:rsidRPr="00CF63D9">
        <w:rPr>
          <w:sz w:val="24"/>
          <w:szCs w:val="28"/>
        </w:rPr>
        <w:t xml:space="preserve"> 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1537E9" w:rsidRPr="00CF63D9" w:rsidRDefault="001537E9" w:rsidP="001537E9">
      <w:pPr>
        <w:pStyle w:val="ListParagraph"/>
        <w:ind w:left="360"/>
        <w:jc w:val="both"/>
        <w:rPr>
          <w:sz w:val="24"/>
          <w:szCs w:val="28"/>
        </w:rPr>
      </w:pPr>
    </w:p>
    <w:p w:rsidR="00D129E2" w:rsidRDefault="001537E9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b/>
          <w:noProof/>
          <w:sz w:val="28"/>
          <w:lang w:eastAsia="en-IN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12BEBA3" wp14:editId="7CFBA081">
                <wp:simplePos x="0" y="0"/>
                <wp:positionH relativeFrom="column">
                  <wp:posOffset>-838200</wp:posOffset>
                </wp:positionH>
                <wp:positionV relativeFrom="paragraph">
                  <wp:posOffset>-1603375</wp:posOffset>
                </wp:positionV>
                <wp:extent cx="7379970" cy="10511790"/>
                <wp:effectExtent l="19050" t="19050" r="30480" b="419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9970" cy="10511790"/>
                          <a:chOff x="0" y="0"/>
                          <a:chExt cx="7379970" cy="105120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7379970" cy="10512000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291A6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4775" y="104775"/>
                            <a:ext cx="7163435" cy="10296000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DA251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66pt;margin-top:-126.25pt;width:581.1pt;height:827.7pt;z-index:-251651072;mso-height-relative:margin" coordsize="73799,10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">
                <v:rect id="Rectangle 19" o:spid="_x0000_s1027" style="position:absolute;width:73799;height:10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iA8MA&#10;AADbAAAADwAAAGRycy9kb3ducmV2LnhtbESPT4vCMBDF78J+hzAL3jRVRLRrWlQQPAn+Afc4NGNa&#10;bCaliba7n94IC3ub4b33mzervLe1eFLrK8cKJuMEBHHhdMVGweW8Gy1A+ICssXZMCn7IQ559DFaY&#10;atfxkZ6nYESEsE9RQRlCk0rpi5Is+rFriKN2c63FENfWSN1iF+G2ltMkmUuLFccLJTa0Lam4nx5W&#10;wYZ+d98RsU/uprvODkdjN7O1UsPPfv0FIlAf/s1/6b2O9Zfw/iUO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KiA8MAAADbAAAADwAAAAAAAAAAAAAAAACYAgAAZHJzL2Rv&#10;d25yZXYueG1sUEsFBgAAAAAEAAQA9QAAAIgDAAAAAA==&#10;" filled="f" strokecolor="#291a68" strokeweight="5pt"/>
                <v:rect id="Rectangle 20" o:spid="_x0000_s1028" style="position:absolute;left:1047;top:1047;width:71635;height:10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EH8MA&#10;AADbAAAADwAAAGRycy9kb3ducmV2LnhtbERPTWvCQBC9C/6HZQQv0mwaUCR1FRFaCrZQtSi5TbNj&#10;EpOdDdlV03/fPRQ8Pt73YtWbRtyoc5VlBc9RDII4t7riQsH34fVpDsJ5ZI2NZVLwSw5Wy+Fggam2&#10;d97Rbe8LEULYpaig9L5NpXR5SQZdZFviwJ1tZ9AH2BVSd3gP4aaRSRzPpMGKQ0OJLW1Kyuv91Sj4&#10;os/TNc9mb3M/vdTHbEof25+JUuNRv34B4an3D/G/+10rSML68C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gEH8MAAADbAAAADwAAAAAAAAAAAAAAAACYAgAAZHJzL2Rv&#10;d25yZXYueG1sUEsFBgAAAAAEAAQA9QAAAIgDAAAAAA==&#10;" filled="f" strokecolor="#da251d" strokeweight="5pt"/>
              </v:group>
            </w:pict>
          </mc:Fallback>
        </mc:AlternateContent>
      </w:r>
      <w:r w:rsidR="00D129E2" w:rsidRPr="00CF63D9">
        <w:rPr>
          <w:sz w:val="24"/>
          <w:szCs w:val="28"/>
        </w:rPr>
        <w:t xml:space="preserve">The do’s and don’ts of mentorship, the expectations of a mentee and managing the relationship with mentor are outlined clearly in the </w:t>
      </w:r>
      <w:proofErr w:type="spellStart"/>
      <w:r w:rsidR="00D129E2" w:rsidRPr="00CF63D9">
        <w:rPr>
          <w:sz w:val="24"/>
          <w:szCs w:val="28"/>
        </w:rPr>
        <w:t>CARMa</w:t>
      </w:r>
      <w:proofErr w:type="spellEnd"/>
      <w:r w:rsidR="00D129E2" w:rsidRPr="00CF63D9">
        <w:rPr>
          <w:sz w:val="24"/>
          <w:szCs w:val="28"/>
        </w:rPr>
        <w:t xml:space="preserve"> Guidelines to Mentorship, a copy of which is attached to the Agreement.</w:t>
      </w:r>
    </w:p>
    <w:p w:rsidR="001537E9" w:rsidRPr="00CF63D9" w:rsidRDefault="001537E9" w:rsidP="001537E9">
      <w:pPr>
        <w:pStyle w:val="ListParagraph"/>
        <w:ind w:left="360"/>
        <w:jc w:val="both"/>
        <w:rPr>
          <w:sz w:val="24"/>
          <w:szCs w:val="28"/>
        </w:rPr>
      </w:pPr>
    </w:p>
    <w:p w:rsidR="001F1EBE" w:rsidRPr="00CF63D9" w:rsidRDefault="00320FA6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F63D9">
        <w:rPr>
          <w:sz w:val="24"/>
          <w:szCs w:val="28"/>
        </w:rPr>
        <w:t xml:space="preserve"> </w:t>
      </w:r>
      <w:r w:rsidR="00D129E2" w:rsidRPr="00CF63D9">
        <w:rPr>
          <w:sz w:val="24"/>
          <w:szCs w:val="28"/>
        </w:rPr>
        <w:t xml:space="preserve">The Mentor cannot enter into any kind of agreement, financial or otherwise, outside the scope of </w:t>
      </w:r>
      <w:proofErr w:type="spellStart"/>
      <w:r w:rsidR="00D129E2" w:rsidRPr="00CF63D9">
        <w:rPr>
          <w:sz w:val="24"/>
          <w:szCs w:val="28"/>
        </w:rPr>
        <w:t>CARMa’s</w:t>
      </w:r>
      <w:proofErr w:type="spellEnd"/>
      <w:r w:rsidR="00D129E2" w:rsidRPr="00CF63D9">
        <w:rPr>
          <w:sz w:val="24"/>
          <w:szCs w:val="28"/>
        </w:rPr>
        <w:t xml:space="preserve"> Mentorship Agreement with the mentee. The Mentor represents </w:t>
      </w:r>
      <w:proofErr w:type="spellStart"/>
      <w:r w:rsidR="00D129E2" w:rsidRPr="00CF63D9">
        <w:rPr>
          <w:sz w:val="24"/>
          <w:szCs w:val="28"/>
        </w:rPr>
        <w:t>CARMa</w:t>
      </w:r>
      <w:proofErr w:type="spellEnd"/>
      <w:r w:rsidR="00D129E2" w:rsidRPr="00CF63D9">
        <w:rPr>
          <w:sz w:val="24"/>
          <w:szCs w:val="28"/>
        </w:rPr>
        <w:t xml:space="preserve"> in every mentoring engagement assigned to him and is bound by </w:t>
      </w:r>
      <w:proofErr w:type="spellStart"/>
      <w:r w:rsidR="00D129E2" w:rsidRPr="00CF63D9">
        <w:rPr>
          <w:sz w:val="24"/>
          <w:szCs w:val="28"/>
        </w:rPr>
        <w:t>CARMa’s</w:t>
      </w:r>
      <w:proofErr w:type="spellEnd"/>
      <w:r w:rsidR="00D129E2" w:rsidRPr="00CF63D9">
        <w:rPr>
          <w:sz w:val="24"/>
          <w:szCs w:val="28"/>
        </w:rPr>
        <w:t xml:space="preserve"> terms of engagement with the mentee.</w:t>
      </w:r>
      <w:r w:rsidR="001F1EBE" w:rsidRPr="00CF63D9">
        <w:rPr>
          <w:sz w:val="24"/>
          <w:szCs w:val="28"/>
        </w:rPr>
        <w:t xml:space="preserve"> </w:t>
      </w:r>
    </w:p>
    <w:p w:rsidR="00B630B1" w:rsidRPr="00CF63D9" w:rsidRDefault="00B630B1" w:rsidP="000F0CA8">
      <w:pPr>
        <w:pStyle w:val="ListParagraph"/>
        <w:jc w:val="both"/>
        <w:rPr>
          <w:sz w:val="24"/>
          <w:szCs w:val="28"/>
        </w:rPr>
      </w:pPr>
    </w:p>
    <w:p w:rsidR="00B630B1" w:rsidRDefault="00B630B1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F63D9">
        <w:rPr>
          <w:sz w:val="24"/>
          <w:szCs w:val="28"/>
        </w:rPr>
        <w:t xml:space="preserve">The mentor’s starting point is the Mentorship Agreement which </w:t>
      </w:r>
      <w:proofErr w:type="spellStart"/>
      <w:r w:rsidRPr="00CF63D9">
        <w:rPr>
          <w:sz w:val="24"/>
          <w:szCs w:val="28"/>
        </w:rPr>
        <w:t>CARMa</w:t>
      </w:r>
      <w:proofErr w:type="spellEnd"/>
      <w:r w:rsidRPr="00CF63D9">
        <w:rPr>
          <w:sz w:val="24"/>
          <w:szCs w:val="28"/>
        </w:rPr>
        <w:t xml:space="preserve"> and the mentee have signed. Mentors should obtain a copy of this from the allocated mentee to understand the scope of mentoring and to set expectations.</w:t>
      </w:r>
    </w:p>
    <w:p w:rsidR="001537E9" w:rsidRDefault="001537E9" w:rsidP="001537E9">
      <w:pPr>
        <w:pStyle w:val="ListParagraph"/>
        <w:ind w:left="360"/>
        <w:jc w:val="both"/>
        <w:rPr>
          <w:sz w:val="24"/>
          <w:szCs w:val="28"/>
        </w:rPr>
      </w:pPr>
    </w:p>
    <w:p w:rsidR="00677345" w:rsidRDefault="006D4603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DD0121">
        <w:rPr>
          <w:sz w:val="24"/>
          <w:szCs w:val="28"/>
        </w:rPr>
        <w:t xml:space="preserve">The mentor </w:t>
      </w:r>
      <w:r w:rsidR="00C710B5" w:rsidRPr="00DD0121">
        <w:rPr>
          <w:sz w:val="24"/>
          <w:szCs w:val="28"/>
        </w:rPr>
        <w:t xml:space="preserve">should </w:t>
      </w:r>
      <w:r w:rsidR="00677345" w:rsidRPr="00DD0121">
        <w:rPr>
          <w:sz w:val="24"/>
          <w:szCs w:val="28"/>
        </w:rPr>
        <w:t xml:space="preserve">minute all the interactions with the mentee and share it with </w:t>
      </w:r>
      <w:proofErr w:type="spellStart"/>
      <w:r w:rsidR="00677345" w:rsidRPr="00DD0121">
        <w:rPr>
          <w:sz w:val="24"/>
          <w:szCs w:val="28"/>
        </w:rPr>
        <w:t>CARMa</w:t>
      </w:r>
      <w:proofErr w:type="spellEnd"/>
      <w:r w:rsidR="00677345" w:rsidRPr="00DD0121">
        <w:rPr>
          <w:sz w:val="24"/>
          <w:szCs w:val="28"/>
        </w:rPr>
        <w:t xml:space="preserve"> on </w:t>
      </w:r>
      <w:r w:rsidR="00BD2F6C" w:rsidRPr="00DD0121">
        <w:rPr>
          <w:sz w:val="24"/>
          <w:szCs w:val="28"/>
        </w:rPr>
        <w:t xml:space="preserve">a </w:t>
      </w:r>
      <w:r w:rsidR="00B630B1" w:rsidRPr="00DD0121">
        <w:rPr>
          <w:sz w:val="24"/>
          <w:szCs w:val="28"/>
        </w:rPr>
        <w:t>fortnightly</w:t>
      </w:r>
      <w:r w:rsidR="00BD2F6C" w:rsidRPr="00DD0121">
        <w:rPr>
          <w:sz w:val="24"/>
          <w:szCs w:val="28"/>
        </w:rPr>
        <w:t xml:space="preserve"> </w:t>
      </w:r>
      <w:r w:rsidR="00677345" w:rsidRPr="00DD0121">
        <w:rPr>
          <w:sz w:val="24"/>
          <w:szCs w:val="28"/>
        </w:rPr>
        <w:t>basis.</w:t>
      </w:r>
      <w:r w:rsidR="00B630B1" w:rsidRPr="00DD0121">
        <w:rPr>
          <w:sz w:val="24"/>
          <w:szCs w:val="28"/>
        </w:rPr>
        <w:t xml:space="preserve"> The template for minutes is attached as well which can in turn </w:t>
      </w:r>
      <w:proofErr w:type="gramStart"/>
      <w:r w:rsidR="00B630B1" w:rsidRPr="00DD0121">
        <w:rPr>
          <w:sz w:val="24"/>
          <w:szCs w:val="28"/>
        </w:rPr>
        <w:t>be</w:t>
      </w:r>
      <w:proofErr w:type="gramEnd"/>
      <w:r w:rsidR="00B630B1" w:rsidRPr="00DD0121">
        <w:rPr>
          <w:sz w:val="24"/>
          <w:szCs w:val="28"/>
        </w:rPr>
        <w:t xml:space="preserve"> shared with the mentee</w:t>
      </w:r>
      <w:r w:rsidR="00DD0121">
        <w:rPr>
          <w:sz w:val="24"/>
          <w:szCs w:val="28"/>
        </w:rPr>
        <w:t>.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5C121A" w:rsidRDefault="00677345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F63D9">
        <w:rPr>
          <w:sz w:val="24"/>
          <w:szCs w:val="28"/>
        </w:rPr>
        <w:t xml:space="preserve">The Mentor is also encouraged to bring in other competent people from his network from time to time to the </w:t>
      </w:r>
      <w:proofErr w:type="spellStart"/>
      <w:r w:rsidRPr="00CF63D9">
        <w:rPr>
          <w:sz w:val="24"/>
          <w:szCs w:val="28"/>
        </w:rPr>
        <w:t>CARMa</w:t>
      </w:r>
      <w:proofErr w:type="spellEnd"/>
      <w:r w:rsidRPr="00CF63D9">
        <w:rPr>
          <w:sz w:val="24"/>
          <w:szCs w:val="28"/>
        </w:rPr>
        <w:t xml:space="preserve"> platform as Mentors. The idea is to join hands with like-minded people to create the </w:t>
      </w:r>
      <w:proofErr w:type="spellStart"/>
      <w:r w:rsidRPr="00CF63D9">
        <w:rPr>
          <w:sz w:val="24"/>
          <w:szCs w:val="28"/>
        </w:rPr>
        <w:t>CARMa</w:t>
      </w:r>
      <w:proofErr w:type="spellEnd"/>
      <w:r w:rsidRPr="00CF63D9">
        <w:rPr>
          <w:sz w:val="24"/>
          <w:szCs w:val="28"/>
        </w:rPr>
        <w:t xml:space="preserve"> movement in the country.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677345" w:rsidRPr="001537E9" w:rsidRDefault="00677345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F63D9">
        <w:rPr>
          <w:sz w:val="24"/>
          <w:szCs w:val="28"/>
        </w:rPr>
        <w:t xml:space="preserve"> It is very important that the Mentor allocates sufficient time to his mentee. Sufficient is defined as anything that will deliver the contracted result</w:t>
      </w:r>
      <w:r w:rsidR="00B630B1" w:rsidRPr="00CF63D9">
        <w:rPr>
          <w:sz w:val="24"/>
          <w:szCs w:val="28"/>
        </w:rPr>
        <w:t xml:space="preserve"> as outlined in the Scope of Agreement of the Mentorship Agreement signed between </w:t>
      </w:r>
      <w:proofErr w:type="spellStart"/>
      <w:r w:rsidR="00B630B1" w:rsidRPr="00CF63D9">
        <w:rPr>
          <w:sz w:val="24"/>
          <w:szCs w:val="28"/>
        </w:rPr>
        <w:t>CARMa</w:t>
      </w:r>
      <w:proofErr w:type="spellEnd"/>
      <w:r w:rsidR="00B630B1" w:rsidRPr="00CF63D9">
        <w:rPr>
          <w:sz w:val="24"/>
          <w:szCs w:val="28"/>
        </w:rPr>
        <w:t xml:space="preserve"> and mentee.</w:t>
      </w:r>
      <w:r w:rsidR="00F56A7C" w:rsidRPr="00F56A7C">
        <w:rPr>
          <w:b/>
          <w:noProof/>
          <w:sz w:val="28"/>
          <w:lang w:eastAsia="en-IN"/>
        </w:rPr>
        <w:t xml:space="preserve"> 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677345" w:rsidRDefault="00320FA6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F63D9">
        <w:rPr>
          <w:sz w:val="24"/>
          <w:szCs w:val="28"/>
        </w:rPr>
        <w:t xml:space="preserve"> </w:t>
      </w:r>
      <w:r w:rsidR="00CA1731" w:rsidRPr="00CF63D9">
        <w:rPr>
          <w:sz w:val="24"/>
          <w:szCs w:val="28"/>
        </w:rPr>
        <w:t xml:space="preserve">The Mentor can come back to </w:t>
      </w:r>
      <w:proofErr w:type="spellStart"/>
      <w:r w:rsidR="00CA1731" w:rsidRPr="00CF63D9">
        <w:rPr>
          <w:sz w:val="24"/>
          <w:szCs w:val="28"/>
        </w:rPr>
        <w:t>CARMa</w:t>
      </w:r>
      <w:proofErr w:type="spellEnd"/>
      <w:r w:rsidR="00CA1731" w:rsidRPr="00CF63D9">
        <w:rPr>
          <w:sz w:val="24"/>
          <w:szCs w:val="28"/>
        </w:rPr>
        <w:t xml:space="preserve"> for mentoring reinforcements if he feels that it is warranted for the benefit of the mentee.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5C121A" w:rsidRDefault="00320FA6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CF63D9">
        <w:rPr>
          <w:sz w:val="24"/>
          <w:szCs w:val="28"/>
        </w:rPr>
        <w:t xml:space="preserve"> </w:t>
      </w:r>
      <w:r w:rsidR="00CA1731" w:rsidRPr="00CF63D9">
        <w:rPr>
          <w:sz w:val="24"/>
          <w:szCs w:val="28"/>
        </w:rPr>
        <w:t xml:space="preserve">The Agreement is for a period of one year, but the hope is that the Mentor will be an integral part of </w:t>
      </w:r>
      <w:proofErr w:type="spellStart"/>
      <w:r w:rsidR="00CA1731" w:rsidRPr="00CF63D9">
        <w:rPr>
          <w:sz w:val="24"/>
          <w:szCs w:val="28"/>
        </w:rPr>
        <w:t>CAR</w:t>
      </w:r>
      <w:r w:rsidR="00C710B5" w:rsidRPr="00CF63D9">
        <w:rPr>
          <w:sz w:val="24"/>
          <w:szCs w:val="28"/>
        </w:rPr>
        <w:t>M</w:t>
      </w:r>
      <w:r w:rsidR="00CA1731" w:rsidRPr="00CF63D9">
        <w:rPr>
          <w:sz w:val="24"/>
          <w:szCs w:val="28"/>
        </w:rPr>
        <w:t>a</w:t>
      </w:r>
      <w:proofErr w:type="spellEnd"/>
      <w:r w:rsidR="00CA1731" w:rsidRPr="00CF63D9">
        <w:rPr>
          <w:sz w:val="24"/>
          <w:szCs w:val="28"/>
        </w:rPr>
        <w:t xml:space="preserve"> in shaping a </w:t>
      </w:r>
      <w:proofErr w:type="gramStart"/>
      <w:r w:rsidR="00CA1731" w:rsidRPr="00CF63D9">
        <w:rPr>
          <w:sz w:val="24"/>
          <w:szCs w:val="28"/>
        </w:rPr>
        <w:t>conducive</w:t>
      </w:r>
      <w:proofErr w:type="gramEnd"/>
      <w:r w:rsidR="00CA1731" w:rsidRPr="00CF63D9">
        <w:rPr>
          <w:sz w:val="24"/>
          <w:szCs w:val="28"/>
        </w:rPr>
        <w:t xml:space="preserve"> eco-system for entrepreneurs in India.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904F2B" w:rsidRPr="00904F2B" w:rsidRDefault="00904F2B" w:rsidP="00904F2B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proofErr w:type="spellStart"/>
      <w:r w:rsidRPr="00904F2B">
        <w:rPr>
          <w:sz w:val="24"/>
          <w:szCs w:val="28"/>
        </w:rPr>
        <w:t>CARMa</w:t>
      </w:r>
      <w:proofErr w:type="spellEnd"/>
      <w:r w:rsidRPr="00904F2B">
        <w:rPr>
          <w:sz w:val="24"/>
          <w:szCs w:val="28"/>
        </w:rPr>
        <w:t xml:space="preserve"> </w:t>
      </w:r>
      <w:proofErr w:type="spellStart"/>
      <w:r w:rsidRPr="00904F2B">
        <w:rPr>
          <w:sz w:val="24"/>
          <w:szCs w:val="28"/>
        </w:rPr>
        <w:t>Connect’s</w:t>
      </w:r>
      <w:proofErr w:type="spellEnd"/>
      <w:r w:rsidRPr="00904F2B">
        <w:rPr>
          <w:sz w:val="24"/>
          <w:szCs w:val="28"/>
        </w:rPr>
        <w:t xml:space="preserve"> Confidential Information policy applies all forms of communication (paper as well as digital – emails, blogs, social networks, and internet sites). As such, mentors are prohibited from revealing any </w:t>
      </w:r>
      <w:proofErr w:type="spellStart"/>
      <w:r w:rsidRPr="00904F2B">
        <w:rPr>
          <w:sz w:val="24"/>
          <w:szCs w:val="28"/>
        </w:rPr>
        <w:t>CARMa</w:t>
      </w:r>
      <w:proofErr w:type="spellEnd"/>
      <w:r w:rsidRPr="00904F2B">
        <w:rPr>
          <w:sz w:val="24"/>
          <w:szCs w:val="28"/>
        </w:rPr>
        <w:t xml:space="preserve"> Connect confidential or proprietary information, trade secrets or any other material prepared and owned by </w:t>
      </w:r>
      <w:proofErr w:type="spellStart"/>
      <w:r w:rsidRPr="00904F2B">
        <w:rPr>
          <w:sz w:val="24"/>
          <w:szCs w:val="28"/>
        </w:rPr>
        <w:t>CARMa</w:t>
      </w:r>
      <w:proofErr w:type="spellEnd"/>
      <w:r w:rsidRPr="00904F2B">
        <w:rPr>
          <w:sz w:val="24"/>
          <w:szCs w:val="28"/>
        </w:rPr>
        <w:t xml:space="preserve"> Connect.</w:t>
      </w:r>
    </w:p>
    <w:p w:rsidR="00904F2B" w:rsidRDefault="001537E9" w:rsidP="00904F2B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noProof/>
          <w:lang w:eastAsia="en-IN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33042AE" wp14:editId="3D7AC063">
                <wp:simplePos x="0" y="0"/>
                <wp:positionH relativeFrom="column">
                  <wp:posOffset>-838200</wp:posOffset>
                </wp:positionH>
                <wp:positionV relativeFrom="paragraph">
                  <wp:posOffset>-1560195</wp:posOffset>
                </wp:positionV>
                <wp:extent cx="7379970" cy="10511790"/>
                <wp:effectExtent l="19050" t="19050" r="30480" b="419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9970" cy="10511790"/>
                          <a:chOff x="0" y="0"/>
                          <a:chExt cx="7379970" cy="105120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379970" cy="10512000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291A6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4775" y="104775"/>
                            <a:ext cx="7163435" cy="10296000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DA251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66pt;margin-top:-122.85pt;width:581.1pt;height:827.7pt;z-index:-251649024;mso-height-relative:margin" coordsize="73799,10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">
                <v:rect id="Rectangle 6" o:spid="_x0000_s1027" style="position:absolute;width:73799;height:10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JKMIA&#10;AADaAAAADwAAAGRycy9kb3ducmV2LnhtbESPQWvCQBSE7wX/w/KE3upGESmpa9BCwFNBW7DHR/a5&#10;G5J9G7LbJPbXdwWhx2FmvmG2xeRaMVAfas8KlosMBHHldc1Gwddn+fIKIkRkja1nUnCjAMVu9rTF&#10;XPuRTzScoxEJwiFHBTbGLpcyVJYchoXviJN39b3DmGRvpO5xTHDXylWWbaTDmtOCxY7eLVXN+ccp&#10;ONBv+Z0Qx6wx42X9cTLusN4r9Tyf9m8gIk3xP/xoH7WCDdyvpBs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4kowgAAANoAAAAPAAAAAAAAAAAAAAAAAJgCAABkcnMvZG93&#10;bnJldi54bWxQSwUGAAAAAAQABAD1AAAAhwMAAAAA&#10;" filled="f" strokecolor="#291a68" strokeweight="5pt"/>
                <v:rect id="Rectangle 14" o:spid="_x0000_s1028" style="position:absolute;left:1047;top:1047;width:71635;height:10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IocMA&#10;AADbAAAADwAAAGRycy9kb3ducmV2LnhtbERP22rCQBB9L/gPywh9KbppqSLRVaSgFKrgDcW3MTsm&#10;0exsyK4a/74rCL7N4VxnMKpNIa5Uudyygs92BII4sTrnVMFmPWn1QDiPrLGwTAru5GA0bLwNMNb2&#10;xku6rnwqQgi7GBVk3pexlC7JyKBr25I4cEdbGfQBVqnUFd5CuCnkVxR1pcGcQ0OGJf1klJxXF6Ng&#10;QfPdJdl3pz3fOZ23+w7N/g4fSr0363EfhKfav8RP968O87/h8Us4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IocMAAADbAAAADwAAAAAAAAAAAAAAAACYAgAAZHJzL2Rv&#10;d25yZXYueG1sUEsFBgAAAAAEAAQA9QAAAIgDAAAAAA==&#10;" filled="f" strokecolor="#da251d" strokeweight="5pt"/>
              </v:group>
            </w:pict>
          </mc:Fallback>
        </mc:AlternateContent>
      </w:r>
      <w:r w:rsidR="00904F2B" w:rsidRPr="00904F2B">
        <w:rPr>
          <w:sz w:val="24"/>
          <w:szCs w:val="28"/>
        </w:rPr>
        <w:t xml:space="preserve">Mentors shall not engage in any blogging and social networking that may harm or tarnish the image, reputation and/or goodwill of </w:t>
      </w:r>
      <w:proofErr w:type="spellStart"/>
      <w:r w:rsidR="00904F2B" w:rsidRPr="00904F2B">
        <w:rPr>
          <w:sz w:val="24"/>
          <w:szCs w:val="28"/>
        </w:rPr>
        <w:t>CARMa</w:t>
      </w:r>
      <w:proofErr w:type="spellEnd"/>
      <w:r w:rsidR="00904F2B" w:rsidRPr="00904F2B">
        <w:rPr>
          <w:sz w:val="24"/>
          <w:szCs w:val="28"/>
        </w:rPr>
        <w:t xml:space="preserve"> Connect and/or any of its mentees or fellow mentors. Mentors are also prohibited from making any discriminatory, disparaging, defamatory or harassing comments when blogging against of </w:t>
      </w:r>
      <w:proofErr w:type="spellStart"/>
      <w:r w:rsidR="00904F2B" w:rsidRPr="00904F2B">
        <w:rPr>
          <w:sz w:val="24"/>
          <w:szCs w:val="28"/>
        </w:rPr>
        <w:t>CARMa</w:t>
      </w:r>
      <w:proofErr w:type="spellEnd"/>
      <w:r w:rsidR="00904F2B" w:rsidRPr="00904F2B">
        <w:rPr>
          <w:sz w:val="24"/>
          <w:szCs w:val="28"/>
        </w:rPr>
        <w:t xml:space="preserve"> Connect.</w:t>
      </w:r>
    </w:p>
    <w:p w:rsidR="001537E9" w:rsidRDefault="001537E9" w:rsidP="001537E9">
      <w:pPr>
        <w:pStyle w:val="ListParagraph"/>
        <w:ind w:left="360"/>
        <w:jc w:val="both"/>
        <w:rPr>
          <w:sz w:val="24"/>
          <w:szCs w:val="28"/>
        </w:rPr>
      </w:pPr>
    </w:p>
    <w:p w:rsidR="00904F2B" w:rsidRDefault="00904F2B" w:rsidP="00904F2B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904F2B">
        <w:rPr>
          <w:sz w:val="24"/>
          <w:szCs w:val="28"/>
        </w:rPr>
        <w:t xml:space="preserve">Mentors may also not attribute personal statements, opinions or beliefs to </w:t>
      </w:r>
      <w:proofErr w:type="spellStart"/>
      <w:r w:rsidRPr="00904F2B">
        <w:rPr>
          <w:sz w:val="24"/>
          <w:szCs w:val="28"/>
        </w:rPr>
        <w:t>CARMa</w:t>
      </w:r>
      <w:proofErr w:type="spellEnd"/>
      <w:r w:rsidRPr="00904F2B">
        <w:rPr>
          <w:sz w:val="24"/>
          <w:szCs w:val="28"/>
        </w:rPr>
        <w:t xml:space="preserve"> Connect when engaged in Blogging and social networking. If a mentor is expressing his or her beliefs and/or opinions in blogs or posts in social networking sites, the mentor may not, expressly or implicitly, represent themselves as a mentee or representative of </w:t>
      </w:r>
      <w:proofErr w:type="spellStart"/>
      <w:r w:rsidRPr="00904F2B">
        <w:rPr>
          <w:sz w:val="24"/>
          <w:szCs w:val="28"/>
        </w:rPr>
        <w:t>CARMa</w:t>
      </w:r>
      <w:proofErr w:type="spellEnd"/>
      <w:r w:rsidRPr="00904F2B">
        <w:rPr>
          <w:sz w:val="24"/>
          <w:szCs w:val="28"/>
        </w:rPr>
        <w:t xml:space="preserve"> Connect. Mentors assume any and all risk associated with blogging and social networking.</w:t>
      </w:r>
    </w:p>
    <w:p w:rsidR="001537E9" w:rsidRPr="001537E9" w:rsidRDefault="001537E9" w:rsidP="001537E9">
      <w:pPr>
        <w:pStyle w:val="ListParagraph"/>
        <w:rPr>
          <w:sz w:val="24"/>
          <w:szCs w:val="28"/>
        </w:rPr>
      </w:pPr>
    </w:p>
    <w:p w:rsidR="00904F2B" w:rsidRPr="00F17B98" w:rsidRDefault="00904F2B" w:rsidP="000F0CA8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904F2B">
        <w:rPr>
          <w:sz w:val="24"/>
          <w:szCs w:val="28"/>
        </w:rPr>
        <w:t xml:space="preserve">Apart from following all laws pertaining to the handling and disclosure of copyrighted or export controlled materials, </w:t>
      </w:r>
      <w:proofErr w:type="spellStart"/>
      <w:r w:rsidRPr="00904F2B">
        <w:rPr>
          <w:sz w:val="24"/>
          <w:szCs w:val="28"/>
        </w:rPr>
        <w:t>CARMa</w:t>
      </w:r>
      <w:proofErr w:type="spellEnd"/>
      <w:r w:rsidRPr="00904F2B">
        <w:rPr>
          <w:sz w:val="24"/>
          <w:szCs w:val="28"/>
        </w:rPr>
        <w:t xml:space="preserve"> </w:t>
      </w:r>
      <w:proofErr w:type="spellStart"/>
      <w:r w:rsidRPr="00904F2B">
        <w:rPr>
          <w:sz w:val="24"/>
          <w:szCs w:val="28"/>
        </w:rPr>
        <w:t>Connect’s</w:t>
      </w:r>
      <w:proofErr w:type="spellEnd"/>
      <w:r w:rsidRPr="00904F2B">
        <w:rPr>
          <w:sz w:val="24"/>
          <w:szCs w:val="28"/>
        </w:rPr>
        <w:t xml:space="preserve"> trademarks, logos and any other </w:t>
      </w:r>
      <w:proofErr w:type="spellStart"/>
      <w:r w:rsidRPr="00904F2B">
        <w:rPr>
          <w:sz w:val="24"/>
          <w:szCs w:val="28"/>
        </w:rPr>
        <w:t>CARMa</w:t>
      </w:r>
      <w:proofErr w:type="spellEnd"/>
      <w:r w:rsidRPr="00904F2B">
        <w:rPr>
          <w:sz w:val="24"/>
          <w:szCs w:val="28"/>
        </w:rPr>
        <w:t xml:space="preserve"> Connect intellectual property may also not be used in connection with any blogging and social networking activity, unless explicitly approved by </w:t>
      </w:r>
      <w:proofErr w:type="spellStart"/>
      <w:r w:rsidRPr="00904F2B">
        <w:rPr>
          <w:sz w:val="24"/>
          <w:szCs w:val="28"/>
        </w:rPr>
        <w:t>CARMa</w:t>
      </w:r>
      <w:proofErr w:type="spellEnd"/>
      <w:r w:rsidRPr="00904F2B">
        <w:rPr>
          <w:sz w:val="24"/>
          <w:szCs w:val="28"/>
        </w:rPr>
        <w:t xml:space="preserve"> Connect.</w:t>
      </w:r>
      <w:r w:rsidR="00F56A7C" w:rsidRPr="00F56A7C">
        <w:rPr>
          <w:b/>
          <w:noProof/>
          <w:sz w:val="28"/>
          <w:lang w:eastAsia="en-IN"/>
        </w:rPr>
        <w:t xml:space="preserve"> </w:t>
      </w:r>
    </w:p>
    <w:p w:rsidR="00F17B98" w:rsidRPr="00F17B98" w:rsidRDefault="00F17B98" w:rsidP="00F17B98">
      <w:pPr>
        <w:pStyle w:val="ListParagraph"/>
        <w:ind w:left="360"/>
        <w:jc w:val="both"/>
        <w:rPr>
          <w:sz w:val="24"/>
          <w:szCs w:val="28"/>
        </w:rPr>
      </w:pPr>
    </w:p>
    <w:p w:rsidR="00904F2B" w:rsidRPr="00F17B98" w:rsidRDefault="00904F2B" w:rsidP="00F17B98">
      <w:pPr>
        <w:jc w:val="both"/>
        <w:rPr>
          <w:sz w:val="28"/>
          <w:szCs w:val="28"/>
        </w:rPr>
      </w:pPr>
    </w:p>
    <w:p w:rsidR="00CA1731" w:rsidRPr="00CF63D9" w:rsidRDefault="00CA1731" w:rsidP="00344341">
      <w:pPr>
        <w:jc w:val="center"/>
        <w:rPr>
          <w:b/>
          <w:sz w:val="28"/>
          <w:szCs w:val="28"/>
        </w:rPr>
      </w:pPr>
      <w:r w:rsidRPr="00CF63D9">
        <w:rPr>
          <w:b/>
          <w:sz w:val="28"/>
          <w:szCs w:val="28"/>
        </w:rPr>
        <w:t xml:space="preserve">Come join the </w:t>
      </w:r>
      <w:proofErr w:type="spellStart"/>
      <w:r w:rsidRPr="00CF63D9">
        <w:rPr>
          <w:b/>
          <w:sz w:val="28"/>
          <w:szCs w:val="28"/>
        </w:rPr>
        <w:t>CARMa</w:t>
      </w:r>
      <w:proofErr w:type="spellEnd"/>
      <w:r w:rsidRPr="00CF63D9">
        <w:rPr>
          <w:b/>
          <w:sz w:val="28"/>
          <w:szCs w:val="28"/>
        </w:rPr>
        <w:t xml:space="preserve"> movement!</w:t>
      </w:r>
    </w:p>
    <w:p w:rsidR="00904F2B" w:rsidRPr="00CF63D9" w:rsidRDefault="00904F2B" w:rsidP="00344341">
      <w:pPr>
        <w:jc w:val="center"/>
        <w:rPr>
          <w:b/>
          <w:sz w:val="24"/>
          <w:szCs w:val="28"/>
        </w:rPr>
      </w:pPr>
    </w:p>
    <w:p w:rsidR="00344341" w:rsidRDefault="003F09FA" w:rsidP="00CA1731">
      <w:pPr>
        <w:rPr>
          <w:sz w:val="28"/>
          <w:szCs w:val="28"/>
        </w:rPr>
      </w:pPr>
      <w:r>
        <w:rPr>
          <w:rFonts w:eastAsia="Times New Roman" w:cs="Calibri"/>
          <w:noProof/>
          <w:sz w:val="24"/>
          <w:lang w:eastAsia="en-IN"/>
        </w:rPr>
        <w:drawing>
          <wp:inline distT="0" distB="0" distL="0" distR="0" wp14:anchorId="66A719FC" wp14:editId="339CCE09">
            <wp:extent cx="1562100" cy="457200"/>
            <wp:effectExtent l="0" t="0" r="0" b="0"/>
            <wp:docPr id="4" name="Picture 4" descr="C:\Users\CARMa\Desktop\NV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a\Desktop\NV 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3" t="31132" r="10481" b="23585"/>
                    <a:stretch/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A41" w:rsidRDefault="00CA1731" w:rsidP="00CA1731">
      <w:pPr>
        <w:rPr>
          <w:sz w:val="24"/>
          <w:szCs w:val="28"/>
        </w:rPr>
      </w:pPr>
      <w:r w:rsidRPr="00CF63D9">
        <w:rPr>
          <w:sz w:val="24"/>
          <w:szCs w:val="28"/>
        </w:rPr>
        <w:t xml:space="preserve">For </w:t>
      </w:r>
      <w:proofErr w:type="spellStart"/>
      <w:r w:rsidRPr="00CF63D9">
        <w:rPr>
          <w:sz w:val="24"/>
          <w:szCs w:val="28"/>
        </w:rPr>
        <w:t>CARMa</w:t>
      </w:r>
      <w:proofErr w:type="spellEnd"/>
      <w:r w:rsidRPr="00CF63D9">
        <w:rPr>
          <w:sz w:val="24"/>
          <w:szCs w:val="28"/>
        </w:rPr>
        <w:t>:</w:t>
      </w:r>
      <w:r w:rsidRPr="00CF63D9">
        <w:rPr>
          <w:b/>
          <w:sz w:val="24"/>
          <w:szCs w:val="28"/>
        </w:rPr>
        <w:t xml:space="preserve"> Prof </w:t>
      </w:r>
      <w:proofErr w:type="spellStart"/>
      <w:r w:rsidRPr="00CF63D9">
        <w:rPr>
          <w:b/>
          <w:sz w:val="24"/>
          <w:szCs w:val="28"/>
        </w:rPr>
        <w:t>Nandini</w:t>
      </w:r>
      <w:proofErr w:type="spellEnd"/>
      <w:r w:rsidRPr="00CF63D9">
        <w:rPr>
          <w:b/>
          <w:sz w:val="24"/>
          <w:szCs w:val="28"/>
        </w:rPr>
        <w:t xml:space="preserve"> </w:t>
      </w:r>
      <w:proofErr w:type="spellStart"/>
      <w:r w:rsidRPr="00CF63D9">
        <w:rPr>
          <w:b/>
          <w:sz w:val="24"/>
          <w:szCs w:val="28"/>
        </w:rPr>
        <w:t>Vaidyanathan</w:t>
      </w:r>
      <w:proofErr w:type="spellEnd"/>
      <w:r w:rsidR="00344341" w:rsidRPr="00320FA6">
        <w:rPr>
          <w:sz w:val="28"/>
          <w:szCs w:val="28"/>
        </w:rPr>
        <w:tab/>
      </w:r>
      <w:r w:rsidR="00344341" w:rsidRPr="00320FA6">
        <w:rPr>
          <w:sz w:val="28"/>
          <w:szCs w:val="28"/>
        </w:rPr>
        <w:tab/>
      </w:r>
      <w:r w:rsidR="00087004">
        <w:rPr>
          <w:sz w:val="24"/>
          <w:szCs w:val="28"/>
        </w:rPr>
        <w:tab/>
        <w:t xml:space="preserve">For:  </w:t>
      </w:r>
    </w:p>
    <w:p w:rsidR="00CA1731" w:rsidRPr="00CF63D9" w:rsidRDefault="00CF63D9" w:rsidP="00CA1731">
      <w:pPr>
        <w:rPr>
          <w:sz w:val="24"/>
          <w:szCs w:val="28"/>
        </w:rPr>
      </w:pPr>
      <w:r>
        <w:rPr>
          <w:sz w:val="24"/>
          <w:szCs w:val="28"/>
        </w:rPr>
        <w:tab/>
      </w:r>
      <w:r w:rsidR="00CA1731" w:rsidRPr="00CF63D9">
        <w:rPr>
          <w:sz w:val="24"/>
          <w:szCs w:val="28"/>
        </w:rPr>
        <w:t>Founder and Mentor</w:t>
      </w:r>
    </w:p>
    <w:p w:rsidR="008C1054" w:rsidRDefault="008C1054" w:rsidP="00CA1731">
      <w:pPr>
        <w:rPr>
          <w:sz w:val="28"/>
          <w:szCs w:val="28"/>
        </w:rPr>
      </w:pPr>
    </w:p>
    <w:p w:rsidR="00C76DCA" w:rsidRDefault="00C76DCA" w:rsidP="00F90794">
      <w:pPr>
        <w:jc w:val="center"/>
        <w:rPr>
          <w:szCs w:val="28"/>
        </w:rPr>
      </w:pPr>
    </w:p>
    <w:p w:rsidR="00C76DCA" w:rsidRDefault="00C76DCA" w:rsidP="00F90794">
      <w:pPr>
        <w:jc w:val="center"/>
        <w:rPr>
          <w:szCs w:val="28"/>
        </w:rPr>
      </w:pPr>
    </w:p>
    <w:p w:rsidR="00693CBC" w:rsidRDefault="00693CBC" w:rsidP="001537E9">
      <w:pPr>
        <w:rPr>
          <w:szCs w:val="28"/>
        </w:rPr>
      </w:pPr>
    </w:p>
    <w:p w:rsidR="00693CBC" w:rsidRDefault="00693CBC" w:rsidP="00F90794">
      <w:pPr>
        <w:jc w:val="center"/>
        <w:rPr>
          <w:szCs w:val="28"/>
        </w:rPr>
      </w:pPr>
    </w:p>
    <w:p w:rsidR="00693CBC" w:rsidRDefault="00693CBC" w:rsidP="00F90794">
      <w:pPr>
        <w:jc w:val="center"/>
        <w:rPr>
          <w:szCs w:val="28"/>
        </w:rPr>
      </w:pPr>
    </w:p>
    <w:p w:rsidR="00F90794" w:rsidRPr="00B246DE" w:rsidRDefault="00F90794" w:rsidP="00F90794">
      <w:pPr>
        <w:jc w:val="center"/>
        <w:rPr>
          <w:szCs w:val="28"/>
        </w:rPr>
      </w:pPr>
      <w:bookmarkStart w:id="0" w:name="_GoBack"/>
      <w:bookmarkEnd w:id="0"/>
      <w:proofErr w:type="spellStart"/>
      <w:r w:rsidRPr="00B246DE">
        <w:rPr>
          <w:szCs w:val="28"/>
        </w:rPr>
        <w:t>CARMa</w:t>
      </w:r>
      <w:proofErr w:type="spellEnd"/>
      <w:r w:rsidRPr="00B246DE">
        <w:rPr>
          <w:szCs w:val="28"/>
        </w:rPr>
        <w:t xml:space="preserve"> Venture Services (I) Private Limited</w:t>
      </w:r>
    </w:p>
    <w:p w:rsidR="00F90794" w:rsidRPr="00B246DE" w:rsidRDefault="00F90794" w:rsidP="00F90794">
      <w:pPr>
        <w:jc w:val="center"/>
        <w:rPr>
          <w:szCs w:val="28"/>
        </w:rPr>
      </w:pPr>
      <w:proofErr w:type="gramStart"/>
      <w:r w:rsidRPr="00B246DE">
        <w:rPr>
          <w:szCs w:val="28"/>
        </w:rPr>
        <w:t xml:space="preserve">No. </w:t>
      </w:r>
      <w:r w:rsidR="00F56A7C">
        <w:rPr>
          <w:szCs w:val="28"/>
        </w:rPr>
        <w:t>1028, 25th Main, 39th Cross</w:t>
      </w:r>
      <w:r w:rsidR="00904F2B">
        <w:rPr>
          <w:szCs w:val="28"/>
        </w:rPr>
        <w:t xml:space="preserve">, </w:t>
      </w:r>
      <w:proofErr w:type="spellStart"/>
      <w:r w:rsidR="00904F2B">
        <w:rPr>
          <w:szCs w:val="28"/>
        </w:rPr>
        <w:t>Jayanagar</w:t>
      </w:r>
      <w:proofErr w:type="spellEnd"/>
      <w:r w:rsidR="00904F2B">
        <w:rPr>
          <w:szCs w:val="28"/>
        </w:rPr>
        <w:t xml:space="preserve"> 4</w:t>
      </w:r>
      <w:r w:rsidR="00904F2B" w:rsidRPr="00904F2B">
        <w:rPr>
          <w:szCs w:val="28"/>
          <w:vertAlign w:val="superscript"/>
        </w:rPr>
        <w:t>th</w:t>
      </w:r>
      <w:r w:rsidR="00904F2B">
        <w:rPr>
          <w:szCs w:val="28"/>
        </w:rPr>
        <w:t xml:space="preserve"> T Block, Bangalore – 560 041.</w:t>
      </w:r>
      <w:proofErr w:type="gramEnd"/>
    </w:p>
    <w:p w:rsidR="00F90794" w:rsidRPr="00B246DE" w:rsidRDefault="00F90794" w:rsidP="00F90794">
      <w:pPr>
        <w:jc w:val="center"/>
        <w:rPr>
          <w:szCs w:val="28"/>
        </w:rPr>
      </w:pPr>
      <w:r w:rsidRPr="00B246DE">
        <w:rPr>
          <w:szCs w:val="28"/>
        </w:rPr>
        <w:t>www.carmaconnect.in</w:t>
      </w:r>
    </w:p>
    <w:sectPr w:rsidR="00F90794" w:rsidRPr="00B246D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DE" w:rsidRDefault="00CA46DE" w:rsidP="00CF63D9">
      <w:pPr>
        <w:spacing w:after="0" w:line="240" w:lineRule="auto"/>
      </w:pPr>
      <w:r>
        <w:separator/>
      </w:r>
    </w:p>
  </w:endnote>
  <w:endnote w:type="continuationSeparator" w:id="0">
    <w:p w:rsidR="00CA46DE" w:rsidRDefault="00CA46DE" w:rsidP="00CF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D9" w:rsidRPr="00CF63D9" w:rsidRDefault="00904F2B" w:rsidP="00CF63D9">
    <w:pPr>
      <w:pStyle w:val="Footer"/>
      <w:jc w:val="center"/>
      <w:rPr>
        <w:rFonts w:ascii="Verdana" w:hAnsi="Verdana"/>
        <w:b/>
        <w:i/>
        <w:sz w:val="32"/>
      </w:rPr>
    </w:pPr>
    <w:r>
      <w:rPr>
        <w:rFonts w:ascii="Verdana" w:hAnsi="Verdana"/>
        <w:b/>
        <w:i/>
        <w:sz w:val="28"/>
      </w:rPr>
      <w:t>Your Pocket Mentor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DE" w:rsidRDefault="00CA46DE" w:rsidP="00CF63D9">
      <w:pPr>
        <w:spacing w:after="0" w:line="240" w:lineRule="auto"/>
      </w:pPr>
      <w:r>
        <w:separator/>
      </w:r>
    </w:p>
  </w:footnote>
  <w:footnote w:type="continuationSeparator" w:id="0">
    <w:p w:rsidR="00CA46DE" w:rsidRDefault="00CA46DE" w:rsidP="00CF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D9" w:rsidRDefault="00CF63D9" w:rsidP="00CF63D9">
    <w:pPr>
      <w:pStyle w:val="Header"/>
      <w:jc w:val="center"/>
    </w:pPr>
    <w:r>
      <w:rPr>
        <w:noProof/>
        <w:sz w:val="24"/>
        <w:szCs w:val="24"/>
        <w:lang w:eastAsia="en-IN"/>
      </w:rPr>
      <w:drawing>
        <wp:inline distT="0" distB="0" distL="0" distR="0" wp14:anchorId="4D8FB340" wp14:editId="1CDC7AA4">
          <wp:extent cx="1657350" cy="514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3D9" w:rsidRPr="00CF63D9" w:rsidRDefault="00CF63D9" w:rsidP="00CF63D9">
    <w:pPr>
      <w:pStyle w:val="Header"/>
      <w:jc w:val="center"/>
      <w:rPr>
        <w:color w:val="291A68"/>
      </w:rPr>
    </w:pPr>
  </w:p>
  <w:p w:rsidR="00CF63D9" w:rsidRPr="00CF63D9" w:rsidRDefault="00CF63D9" w:rsidP="00CF63D9">
    <w:pPr>
      <w:pStyle w:val="Header"/>
      <w:jc w:val="center"/>
      <w:rPr>
        <w:rFonts w:ascii="Verdana" w:hAnsi="Verdana"/>
        <w:b/>
        <w:color w:val="291A68"/>
        <w:sz w:val="24"/>
      </w:rPr>
    </w:pPr>
    <w:r w:rsidRPr="00CF63D9">
      <w:rPr>
        <w:rFonts w:ascii="Verdana" w:hAnsi="Verdana"/>
        <w:b/>
        <w:color w:val="DA251D"/>
        <w:sz w:val="24"/>
      </w:rPr>
      <w:t>C</w:t>
    </w:r>
    <w:r w:rsidRPr="00CF63D9">
      <w:rPr>
        <w:rFonts w:ascii="Verdana" w:hAnsi="Verdana"/>
        <w:b/>
        <w:color w:val="291A68"/>
        <w:sz w:val="24"/>
      </w:rPr>
      <w:t xml:space="preserve">reating </w:t>
    </w:r>
    <w:r w:rsidRPr="00CF63D9">
      <w:rPr>
        <w:rFonts w:ascii="Verdana" w:hAnsi="Verdana"/>
        <w:b/>
        <w:color w:val="DA251D"/>
        <w:sz w:val="24"/>
      </w:rPr>
      <w:t>A</w:t>
    </w:r>
    <w:r w:rsidRPr="00CF63D9">
      <w:rPr>
        <w:rFonts w:ascii="Verdana" w:hAnsi="Verdana"/>
        <w:b/>
        <w:color w:val="291A68"/>
        <w:sz w:val="24"/>
      </w:rPr>
      <w:t xml:space="preserve">ccess to </w:t>
    </w:r>
    <w:r w:rsidRPr="00CF63D9">
      <w:rPr>
        <w:rFonts w:ascii="Verdana" w:hAnsi="Verdana"/>
        <w:b/>
        <w:color w:val="DA251D"/>
        <w:sz w:val="24"/>
      </w:rPr>
      <w:t>R</w:t>
    </w:r>
    <w:r w:rsidRPr="00CF63D9">
      <w:rPr>
        <w:rFonts w:ascii="Verdana" w:hAnsi="Verdana"/>
        <w:b/>
        <w:color w:val="291A68"/>
        <w:sz w:val="24"/>
      </w:rPr>
      <w:t xml:space="preserve">esources and </w:t>
    </w:r>
    <w:r w:rsidRPr="00CF63D9">
      <w:rPr>
        <w:rFonts w:ascii="Verdana" w:hAnsi="Verdana"/>
        <w:b/>
        <w:color w:val="DA251D"/>
        <w:sz w:val="24"/>
      </w:rPr>
      <w:t>Ma</w:t>
    </w:r>
    <w:r w:rsidRPr="00CF63D9">
      <w:rPr>
        <w:rFonts w:ascii="Verdana" w:hAnsi="Verdana"/>
        <w:b/>
        <w:color w:val="291A68"/>
        <w:sz w:val="24"/>
      </w:rPr>
      <w:t>rkets</w:t>
    </w:r>
  </w:p>
  <w:p w:rsidR="00CF63D9" w:rsidRPr="00CF63D9" w:rsidRDefault="00CF63D9">
    <w:pPr>
      <w:rPr>
        <w:color w:val="291A68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FD4"/>
    <w:multiLevelType w:val="hybridMultilevel"/>
    <w:tmpl w:val="FD346D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1A"/>
    <w:rsid w:val="0003684A"/>
    <w:rsid w:val="00087004"/>
    <w:rsid w:val="00091CF6"/>
    <w:rsid w:val="000B3C95"/>
    <w:rsid w:val="000B718E"/>
    <w:rsid w:val="000F0CA8"/>
    <w:rsid w:val="00107EF7"/>
    <w:rsid w:val="00134EFA"/>
    <w:rsid w:val="00140ED5"/>
    <w:rsid w:val="001537E9"/>
    <w:rsid w:val="001E0E1E"/>
    <w:rsid w:val="001F1EBE"/>
    <w:rsid w:val="0020348C"/>
    <w:rsid w:val="00211388"/>
    <w:rsid w:val="002255E9"/>
    <w:rsid w:val="00320FA6"/>
    <w:rsid w:val="00344341"/>
    <w:rsid w:val="003728DF"/>
    <w:rsid w:val="003800C9"/>
    <w:rsid w:val="003922F2"/>
    <w:rsid w:val="003B7C83"/>
    <w:rsid w:val="003D5DB3"/>
    <w:rsid w:val="003E6023"/>
    <w:rsid w:val="003F09FA"/>
    <w:rsid w:val="003F19B3"/>
    <w:rsid w:val="004153B3"/>
    <w:rsid w:val="00465CA2"/>
    <w:rsid w:val="004E68B0"/>
    <w:rsid w:val="0051515D"/>
    <w:rsid w:val="00560B03"/>
    <w:rsid w:val="0057763E"/>
    <w:rsid w:val="0058389C"/>
    <w:rsid w:val="0059568F"/>
    <w:rsid w:val="005956EB"/>
    <w:rsid w:val="0059745C"/>
    <w:rsid w:val="005C121A"/>
    <w:rsid w:val="005F5965"/>
    <w:rsid w:val="00606D52"/>
    <w:rsid w:val="00607A84"/>
    <w:rsid w:val="0061031A"/>
    <w:rsid w:val="00621A69"/>
    <w:rsid w:val="006309E4"/>
    <w:rsid w:val="00677345"/>
    <w:rsid w:val="00687DC8"/>
    <w:rsid w:val="00691330"/>
    <w:rsid w:val="00692A8C"/>
    <w:rsid w:val="00693CBC"/>
    <w:rsid w:val="006A7E58"/>
    <w:rsid w:val="006B7E7F"/>
    <w:rsid w:val="006D286E"/>
    <w:rsid w:val="006D4603"/>
    <w:rsid w:val="00711B27"/>
    <w:rsid w:val="00745F48"/>
    <w:rsid w:val="007D2974"/>
    <w:rsid w:val="008154CA"/>
    <w:rsid w:val="00876209"/>
    <w:rsid w:val="008C1054"/>
    <w:rsid w:val="008D43EA"/>
    <w:rsid w:val="008F01DD"/>
    <w:rsid w:val="008F69EC"/>
    <w:rsid w:val="00904F2B"/>
    <w:rsid w:val="00941006"/>
    <w:rsid w:val="00962450"/>
    <w:rsid w:val="00994837"/>
    <w:rsid w:val="009F636C"/>
    <w:rsid w:val="00A0183D"/>
    <w:rsid w:val="00A33B67"/>
    <w:rsid w:val="00A34BB2"/>
    <w:rsid w:val="00B246DE"/>
    <w:rsid w:val="00B322FA"/>
    <w:rsid w:val="00B630B1"/>
    <w:rsid w:val="00B91A41"/>
    <w:rsid w:val="00B91F77"/>
    <w:rsid w:val="00BA36AF"/>
    <w:rsid w:val="00BD2F6C"/>
    <w:rsid w:val="00C03C34"/>
    <w:rsid w:val="00C047DB"/>
    <w:rsid w:val="00C40817"/>
    <w:rsid w:val="00C710B5"/>
    <w:rsid w:val="00C76DCA"/>
    <w:rsid w:val="00CA1731"/>
    <w:rsid w:val="00CA46DE"/>
    <w:rsid w:val="00CA62F4"/>
    <w:rsid w:val="00CC412B"/>
    <w:rsid w:val="00CD255B"/>
    <w:rsid w:val="00CF63D9"/>
    <w:rsid w:val="00D129E2"/>
    <w:rsid w:val="00D16CA1"/>
    <w:rsid w:val="00D42BB2"/>
    <w:rsid w:val="00DD0121"/>
    <w:rsid w:val="00DF290D"/>
    <w:rsid w:val="00E046B7"/>
    <w:rsid w:val="00E31DEE"/>
    <w:rsid w:val="00E53F1F"/>
    <w:rsid w:val="00E618B8"/>
    <w:rsid w:val="00EC3629"/>
    <w:rsid w:val="00F17B98"/>
    <w:rsid w:val="00F56A7C"/>
    <w:rsid w:val="00F71623"/>
    <w:rsid w:val="00F73E6D"/>
    <w:rsid w:val="00F75824"/>
    <w:rsid w:val="00F90794"/>
    <w:rsid w:val="00FB0DB0"/>
    <w:rsid w:val="00FC1740"/>
    <w:rsid w:val="00FC1E91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D9"/>
  </w:style>
  <w:style w:type="paragraph" w:styleId="Footer">
    <w:name w:val="footer"/>
    <w:basedOn w:val="Normal"/>
    <w:link w:val="FooterChar"/>
    <w:uiPriority w:val="99"/>
    <w:unhideWhenUsed/>
    <w:rsid w:val="00CF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D9"/>
  </w:style>
  <w:style w:type="character" w:styleId="Hyperlink">
    <w:name w:val="Hyperlink"/>
    <w:basedOn w:val="DefaultParagraphFont"/>
    <w:uiPriority w:val="99"/>
    <w:unhideWhenUsed/>
    <w:rsid w:val="007D297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94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D9"/>
  </w:style>
  <w:style w:type="paragraph" w:styleId="Footer">
    <w:name w:val="footer"/>
    <w:basedOn w:val="Normal"/>
    <w:link w:val="FooterChar"/>
    <w:uiPriority w:val="99"/>
    <w:unhideWhenUsed/>
    <w:rsid w:val="00CF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D9"/>
  </w:style>
  <w:style w:type="character" w:styleId="Hyperlink">
    <w:name w:val="Hyperlink"/>
    <w:basedOn w:val="DefaultParagraphFont"/>
    <w:uiPriority w:val="99"/>
    <w:unhideWhenUsed/>
    <w:rsid w:val="007D297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9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</dc:creator>
  <cp:lastModifiedBy>Nandini</cp:lastModifiedBy>
  <cp:revision>4</cp:revision>
  <cp:lastPrinted>2012-05-22T10:18:00Z</cp:lastPrinted>
  <dcterms:created xsi:type="dcterms:W3CDTF">2012-06-08T05:00:00Z</dcterms:created>
  <dcterms:modified xsi:type="dcterms:W3CDTF">2012-06-08T05:11:00Z</dcterms:modified>
</cp:coreProperties>
</file>